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 THE COURT OF                </w:t>
      </w:r>
    </w:p>
    <w:p w:rsidR="00000000" w:rsidDel="00000000" w:rsidP="00000000" w:rsidRDefault="00000000" w:rsidRPr="00000000" w14:paraId="00000002">
      <w:pPr>
        <w:spacing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ORIGINAL SUIT NO.               OF        20   </w:t>
      </w:r>
    </w:p>
    <w:p w:rsidR="00000000" w:rsidDel="00000000" w:rsidP="00000000" w:rsidRDefault="00000000" w:rsidRPr="00000000" w14:paraId="00000003">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004">
      <w:pPr>
        <w:spacing w:line="240" w:lineRule="auto"/>
        <w:jc w:val="righ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Plaintiff(s)   </w:t>
      </w:r>
    </w:p>
    <w:p w:rsidR="00000000" w:rsidDel="00000000" w:rsidP="00000000" w:rsidRDefault="00000000" w:rsidRPr="00000000" w14:paraId="00000005">
      <w:pPr>
        <w:spacing w:line="240" w:lineRule="auto"/>
        <w:jc w:val="right"/>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006">
      <w:pPr>
        <w:spacing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-Vs-</w:t>
      </w:r>
    </w:p>
    <w:p w:rsidR="00000000" w:rsidDel="00000000" w:rsidP="00000000" w:rsidRDefault="00000000" w:rsidRPr="00000000" w14:paraId="00000007">
      <w:pPr>
        <w:spacing w:line="240" w:lineRule="auto"/>
        <w:jc w:val="center"/>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008">
      <w:pPr>
        <w:spacing w:line="240" w:lineRule="auto"/>
        <w:jc w:val="righ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…Defendant(s)</w:t>
      </w:r>
    </w:p>
    <w:p w:rsidR="00000000" w:rsidDel="00000000" w:rsidP="00000000" w:rsidRDefault="00000000" w:rsidRPr="00000000" w14:paraId="00000009">
      <w:pPr>
        <w:spacing w:line="240" w:lineRule="auto"/>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TO </w:t>
      </w:r>
    </w:p>
    <w:p w:rsidR="00000000" w:rsidDel="00000000" w:rsidP="00000000" w:rsidRDefault="00000000" w:rsidRPr="00000000" w14:paraId="0000000A">
      <w:pPr>
        <w:spacing w:line="240" w:lineRule="auto"/>
        <w:ind w:left="1440" w:firstLine="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B">
      <w:pPr>
        <w:spacing w:line="240" w:lineRule="auto"/>
        <w:ind w:left="1440" w:firstLine="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C">
      <w:pPr>
        <w:spacing w:line="240" w:lineRule="auto"/>
        <w:ind w:left="1440" w:firstLine="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D">
      <w:pPr>
        <w:spacing w:line="240" w:lineRule="auto"/>
        <w:ind w:left="1440" w:firstLine="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E">
      <w:pPr>
        <w:spacing w:line="240" w:lineRule="auto"/>
        <w:ind w:left="14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WHEREAS THE PLAINTIFF above named </w:t>
      </w:r>
    </w:p>
    <w:p w:rsidR="00000000" w:rsidDel="00000000" w:rsidP="00000000" w:rsidRDefault="00000000" w:rsidRPr="00000000" w14:paraId="0000000F">
      <w:pPr>
        <w:spacing w:line="240" w:lineRule="auto"/>
        <w:ind w:left="14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Has instituted a suit against you as set out in the Plaint.</w:t>
      </w:r>
    </w:p>
    <w:p w:rsidR="00000000" w:rsidDel="00000000" w:rsidP="00000000" w:rsidRDefault="00000000" w:rsidRPr="00000000" w14:paraId="00000010">
      <w:pPr>
        <w:spacing w:line="240" w:lineRule="auto"/>
        <w:ind w:left="1440" w:firstLine="0"/>
        <w:jc w:val="both"/>
        <w:rPr>
          <w:rFonts w:ascii="Times New Roman" w:cs="Times New Roman" w:eastAsia="Times New Roman" w:hAnsi="Times New Roman"/>
          <w:sz w:val="24"/>
          <w:szCs w:val="24"/>
        </w:rPr>
        <w:sectPr>
          <w:headerReference r:id="rId6" w:type="default"/>
          <w:pgSz w:h="16838" w:w="11906" w:orient="portrait"/>
          <w:pgMar w:bottom="1440" w:top="1440" w:left="1440" w:right="1440" w:header="720" w:footer="720"/>
          <w:pgNumType w:start="1"/>
        </w:sectPr>
      </w:pPr>
      <w:r w:rsidDel="00000000" w:rsidR="00000000" w:rsidRPr="00000000">
        <w:rPr>
          <w:rFonts w:ascii="Times New Roman" w:cs="Times New Roman" w:eastAsia="Times New Roman" w:hAnsi="Times New Roman"/>
          <w:sz w:val="24"/>
          <w:szCs w:val="24"/>
          <w:rtl w:val="0"/>
        </w:rPr>
        <w:t xml:space="preserve">You are hereby summoned to appear in the court in person or by a pleader duly instructed and able to answer all the material questions relating to the suit or who shall be accompanied by some person able to answer all such questions on the.                     day of               , 20.           at 10:15 a.m in the forenoon.</w:t>
      </w:r>
    </w:p>
    <w:p w:rsidR="00000000" w:rsidDel="00000000" w:rsidP="00000000" w:rsidRDefault="00000000" w:rsidRPr="00000000" w14:paraId="00000011">
      <w:pPr>
        <w:tabs>
          <w:tab w:val="left" w:leader="none" w:pos="4253"/>
        </w:tabs>
        <w:spacing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____________</w:t>
      </w:r>
    </w:p>
    <w:p w:rsidR="00000000" w:rsidDel="00000000" w:rsidP="00000000" w:rsidRDefault="00000000" w:rsidRPr="00000000" w14:paraId="00000012">
      <w:pPr>
        <w:tabs>
          <w:tab w:val="left" w:leader="none" w:pos="4253"/>
        </w:tabs>
        <w:spacing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3">
      <w:pPr>
        <w:tabs>
          <w:tab w:val="left" w:leader="none" w:pos="4253"/>
        </w:tabs>
        <w:spacing w:line="240" w:lineRule="auto"/>
        <w:jc w:val="both"/>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014">
      <w:pPr>
        <w:tabs>
          <w:tab w:val="left" w:leader="none" w:pos="4253"/>
        </w:tabs>
        <w:spacing w:line="240" w:lineRule="auto"/>
        <w:jc w:val="both"/>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015">
      <w:pPr>
        <w:tabs>
          <w:tab w:val="left" w:leader="none" w:pos="4253"/>
        </w:tabs>
        <w:spacing w:line="240" w:lineRule="auto"/>
        <w:jc w:val="both"/>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016">
      <w:pPr>
        <w:tabs>
          <w:tab w:val="left" w:leader="none" w:pos="4253"/>
        </w:tabs>
        <w:spacing w:line="240" w:lineRule="auto"/>
        <w:ind w:right="826"/>
        <w:jc w:val="both"/>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017">
      <w:pPr>
        <w:tabs>
          <w:tab w:val="left" w:leader="none" w:pos="4253"/>
        </w:tabs>
        <w:spacing w:line="240" w:lineRule="auto"/>
        <w:ind w:right="826"/>
        <w:jc w:val="both"/>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018">
      <w:pPr>
        <w:tabs>
          <w:tab w:val="left" w:leader="none" w:pos="4253"/>
        </w:tabs>
        <w:spacing w:line="240" w:lineRule="auto"/>
        <w:ind w:right="826"/>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i w:val="1"/>
          <w:sz w:val="24"/>
          <w:szCs w:val="24"/>
          <w:rtl w:val="0"/>
        </w:rPr>
        <w:t xml:space="preserve">Notice:- </w:t>
      </w:r>
      <w:r w:rsidDel="00000000" w:rsidR="00000000" w:rsidRPr="00000000">
        <w:rPr>
          <w:rFonts w:ascii="Times New Roman" w:cs="Times New Roman" w:eastAsia="Times New Roman" w:hAnsi="Times New Roman"/>
          <w:sz w:val="24"/>
          <w:szCs w:val="24"/>
          <w:rtl w:val="0"/>
        </w:rPr>
        <w:t xml:space="preserve"> 1. Should you apprehend your witnesses will not attend of their own accord, you can have a summons from this court to compel the attendance of any witness, and the production of any document that you have a right to call upon the witness to produce, on applying to the court and on depositing the necessary expenses.</w:t>
      </w:r>
    </w:p>
    <w:p w:rsidR="00000000" w:rsidDel="00000000" w:rsidP="00000000" w:rsidRDefault="00000000" w:rsidRPr="00000000" w14:paraId="00000019">
      <w:pPr>
        <w:tabs>
          <w:tab w:val="left" w:leader="none" w:pos="4253"/>
        </w:tabs>
        <w:spacing w:line="240" w:lineRule="auto"/>
        <w:ind w:right="826"/>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2. If you admit the claim, you should pay the money into the court together with the costs of the suit, to avoid execution of the decree, which may be against your person or property, or both. </w:t>
      </w:r>
    </w:p>
    <w:p w:rsidR="00000000" w:rsidDel="00000000" w:rsidP="00000000" w:rsidRDefault="00000000" w:rsidRPr="00000000" w14:paraId="0000001A">
      <w:pPr>
        <w:tabs>
          <w:tab w:val="left" w:leader="none" w:pos="4253"/>
        </w:tabs>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644"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 answer the claim and you are directed to produce on that day all the documents upon which you are intend to rely in support of your defence.</w:t>
      </w:r>
    </w:p>
    <w:p w:rsidR="00000000" w:rsidDel="00000000" w:rsidP="00000000" w:rsidRDefault="00000000" w:rsidRPr="00000000" w14:paraId="0000001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644"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 state whether you contest or do not contest the claim and if your contest, to receive directions of court as to the date on which you have to file the Written Statement, the date of trial and other matters; take notice that in the event of the Claim not being contested the suit shall be decided at once:</w:t>
      </w:r>
    </w:p>
    <w:p w:rsidR="00000000" w:rsidDel="00000000" w:rsidP="00000000" w:rsidRDefault="00000000" w:rsidRPr="00000000" w14:paraId="0000001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644"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 answer the claim and as the day fixed for your appearance is appointed for the final disposal of the suit you must be prepared to produce on that day all the witnesses upon whose evidence and all the documents upon which you intend to rely in support of your defence.</w:t>
      </w:r>
    </w:p>
    <w:p w:rsidR="00000000" w:rsidDel="00000000" w:rsidP="00000000" w:rsidRDefault="00000000" w:rsidRPr="00000000" w14:paraId="0000001F">
      <w:pPr>
        <w:spacing w:line="240" w:lineRule="auto"/>
        <w:jc w:val="both"/>
        <w:rPr>
          <w:rFonts w:ascii="Times New Roman" w:cs="Times New Roman" w:eastAsia="Times New Roman" w:hAnsi="Times New Roman"/>
          <w:sz w:val="24"/>
          <w:szCs w:val="24"/>
        </w:rPr>
        <w:sectPr>
          <w:type w:val="continuous"/>
          <w:pgSz w:h="16838" w:w="11906" w:orient="portrait"/>
          <w:pgMar w:bottom="1440" w:top="1440" w:left="1440" w:right="1440" w:header="720" w:footer="720"/>
          <w:pgNumType w:start="1"/>
          <w:cols w:equalWidth="0" w:num="2">
            <w:col w:space="2" w:w="4511.999999999999"/>
            <w:col w:space="0" w:w="4511.999999999999"/>
          </w:cols>
        </w:sectPr>
      </w:pPr>
      <w:r w:rsidDel="00000000" w:rsidR="00000000" w:rsidRPr="00000000">
        <w:rPr>
          <w:rFonts w:ascii="Times New Roman" w:cs="Times New Roman" w:eastAsia="Times New Roman" w:hAnsi="Times New Roman"/>
          <w:sz w:val="24"/>
          <w:szCs w:val="24"/>
          <w:rtl w:val="0"/>
        </w:rPr>
        <w:t xml:space="preserve">Take notice that in default of your appearance on that day before mentioned, the suit will be heard and determined in your absence. </w:t>
      </w:r>
    </w:p>
    <w:p w:rsidR="00000000" w:rsidDel="00000000" w:rsidP="00000000" w:rsidRDefault="00000000" w:rsidRPr="00000000" w14:paraId="00000020">
      <w:pPr>
        <w:spacing w:line="240" w:lineRule="auto"/>
        <w:jc w:val="center"/>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Also take notice that in default of your failing and address for service</w:t>
      </w:r>
    </w:p>
    <w:p w:rsidR="00000000" w:rsidDel="00000000" w:rsidP="00000000" w:rsidRDefault="00000000" w:rsidRPr="00000000" w14:paraId="00000021">
      <w:pPr>
        <w:spacing w:line="240" w:lineRule="auto"/>
        <w:jc w:val="center"/>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Before the day mentioned you are liable to have your defence struck out</w:t>
      </w:r>
    </w:p>
    <w:p w:rsidR="00000000" w:rsidDel="00000000" w:rsidP="00000000" w:rsidRDefault="00000000" w:rsidRPr="00000000" w14:paraId="00000022">
      <w:pPr>
        <w:spacing w:line="240" w:lineRule="auto"/>
        <w:jc w:val="center"/>
        <w:rPr>
          <w:rFonts w:ascii="Times New Roman" w:cs="Times New Roman" w:eastAsia="Times New Roman" w:hAnsi="Times New Roman"/>
          <w:sz w:val="20"/>
          <w:szCs w:val="20"/>
          <w:u w:val="single"/>
        </w:rPr>
      </w:pPr>
      <w:r w:rsidDel="00000000" w:rsidR="00000000" w:rsidRPr="00000000">
        <w:rPr>
          <w:rtl w:val="0"/>
        </w:rPr>
      </w:r>
    </w:p>
    <w:p w:rsidR="00000000" w:rsidDel="00000000" w:rsidP="00000000" w:rsidRDefault="00000000" w:rsidRPr="00000000" w14:paraId="00000023">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Given under my hand and the seal of the court, on this the……..day of…………,20</w:t>
      </w:r>
    </w:p>
    <w:p w:rsidR="00000000" w:rsidDel="00000000" w:rsidP="00000000" w:rsidRDefault="00000000" w:rsidRPr="00000000" w14:paraId="00000024">
      <w:pPr>
        <w:spacing w:line="240" w:lineRule="auto"/>
        <w:jc w:val="cente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5">
      <w:pPr>
        <w:spacing w:line="240" w:lineRule="auto"/>
        <w:jc w:val="right"/>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BY ORDER</w:t>
      </w:r>
    </w:p>
    <w:p w:rsidR="00000000" w:rsidDel="00000000" w:rsidP="00000000" w:rsidRDefault="00000000" w:rsidRPr="00000000" w14:paraId="00000026">
      <w:pPr>
        <w:spacing w:line="240" w:lineRule="auto"/>
        <w:jc w:val="right"/>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7">
      <w:pPr>
        <w:spacing w:line="240" w:lineRule="auto"/>
        <w:jc w:val="right"/>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8">
      <w:pPr>
        <w:spacing w:line="240" w:lineRule="auto"/>
        <w:jc w:val="right"/>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9">
      <w:pPr>
        <w:spacing w:line="240" w:lineRule="auto"/>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COUNSEL FOR PLAINTIFF           </w:t>
        <w:tab/>
        <w:tab/>
        <w:tab/>
        <w:tab/>
        <w:tab/>
        <w:tab/>
        <w:tab/>
        <w:t xml:space="preserve">   NAZIR </w:t>
      </w:r>
    </w:p>
    <w:sectPr>
      <w:type w:val="continuous"/>
      <w:pgSz w:h="16838" w:w="11906"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A">
    <w:pPr>
      <w:rPr/>
    </w:pPr>
    <w:r w:rsidDel="00000000" w:rsidR="00000000" w:rsidRPr="00000000">
      <w:rPr/>
      <w:pict>
        <v:shape id="WordPictureWatermark1" style="position:absolute;width:225.63779527559058pt;height:195.30343237482057pt;rotation:0;z-index:-503316481;mso-position-horizontal-relative:margin;mso-position-horizontal:center;mso-position-vertical-relative:margin;mso-position-vertical:center;" alt="" type="#_x0000_t75">
          <v:imagedata blacklevel="22938f" cropbottom="0f" cropleft="0f" cropright="0f" croptop="0f" gain="19661f" r:id="rId1" o:title="image1.png"/>
        </v:shape>
      </w:pic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644" w:hanging="359.99999999999994"/>
      </w:pPr>
      <w:rPr/>
    </w:lvl>
    <w:lvl w:ilvl="1">
      <w:start w:val="1"/>
      <w:numFmt w:val="lowerLetter"/>
      <w:lvlText w:val="%2."/>
      <w:lvlJc w:val="left"/>
      <w:pPr>
        <w:ind w:left="1364" w:hanging="360"/>
      </w:pPr>
      <w:rPr/>
    </w:lvl>
    <w:lvl w:ilvl="2">
      <w:start w:val="1"/>
      <w:numFmt w:val="lowerRoman"/>
      <w:lvlText w:val="%3."/>
      <w:lvlJc w:val="right"/>
      <w:pPr>
        <w:ind w:left="2084" w:hanging="180"/>
      </w:pPr>
      <w:rPr/>
    </w:lvl>
    <w:lvl w:ilvl="3">
      <w:start w:val="1"/>
      <w:numFmt w:val="decimal"/>
      <w:lvlText w:val="%4."/>
      <w:lvlJc w:val="left"/>
      <w:pPr>
        <w:ind w:left="2804" w:hanging="360"/>
      </w:pPr>
      <w:rPr/>
    </w:lvl>
    <w:lvl w:ilvl="4">
      <w:start w:val="1"/>
      <w:numFmt w:val="lowerLetter"/>
      <w:lvlText w:val="%5."/>
      <w:lvlJc w:val="left"/>
      <w:pPr>
        <w:ind w:left="3524" w:hanging="360"/>
      </w:pPr>
      <w:rPr/>
    </w:lvl>
    <w:lvl w:ilvl="5">
      <w:start w:val="1"/>
      <w:numFmt w:val="lowerRoman"/>
      <w:lvlText w:val="%6."/>
      <w:lvlJc w:val="right"/>
      <w:pPr>
        <w:ind w:left="4244" w:hanging="180"/>
      </w:pPr>
      <w:rPr/>
    </w:lvl>
    <w:lvl w:ilvl="6">
      <w:start w:val="1"/>
      <w:numFmt w:val="decimal"/>
      <w:lvlText w:val="%7."/>
      <w:lvlJc w:val="left"/>
      <w:pPr>
        <w:ind w:left="4964" w:hanging="360"/>
      </w:pPr>
      <w:rPr/>
    </w:lvl>
    <w:lvl w:ilvl="7">
      <w:start w:val="1"/>
      <w:numFmt w:val="lowerLetter"/>
      <w:lvlText w:val="%8."/>
      <w:lvlJc w:val="left"/>
      <w:pPr>
        <w:ind w:left="5684" w:hanging="360"/>
      </w:pPr>
      <w:rPr/>
    </w:lvl>
    <w:lvl w:ilvl="8">
      <w:start w:val="1"/>
      <w:numFmt w:val="lowerRoman"/>
      <w:lvlText w:val="%9."/>
      <w:lvlJc w:val="right"/>
      <w:pPr>
        <w:ind w:left="6404"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I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